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2737" w14:textId="77777777" w:rsidR="00295FDF" w:rsidRDefault="00295FDF" w:rsidP="009B17C5">
      <w:pPr>
        <w:pStyle w:val="Header"/>
        <w:tabs>
          <w:tab w:val="clear" w:pos="4320"/>
          <w:tab w:val="clear" w:pos="8640"/>
          <w:tab w:val="left" w:pos="720"/>
        </w:tabs>
        <w:jc w:val="center"/>
        <w:rPr>
          <w:b/>
          <w:bCs/>
          <w:color w:val="000000"/>
          <w:sz w:val="22"/>
          <w:szCs w:val="22"/>
        </w:rPr>
      </w:pPr>
    </w:p>
    <w:p w14:paraId="4B263568" w14:textId="77777777" w:rsidR="009B17C5" w:rsidRDefault="009B17C5" w:rsidP="009B17C5">
      <w:pPr>
        <w:pStyle w:val="Header"/>
        <w:tabs>
          <w:tab w:val="clear" w:pos="4320"/>
          <w:tab w:val="clear" w:pos="8640"/>
          <w:tab w:val="left" w:pos="720"/>
        </w:tabs>
        <w:jc w:val="center"/>
        <w:rPr>
          <w:b/>
          <w:bCs/>
          <w:color w:val="000000"/>
          <w:sz w:val="22"/>
          <w:szCs w:val="22"/>
        </w:rPr>
      </w:pPr>
    </w:p>
    <w:p w14:paraId="13DBBB1D" w14:textId="77777777" w:rsidR="00B437D2" w:rsidRPr="00B437D2" w:rsidRDefault="00B437D2" w:rsidP="00295FDF">
      <w:pPr>
        <w:pStyle w:val="Header"/>
        <w:tabs>
          <w:tab w:val="clear" w:pos="4320"/>
          <w:tab w:val="clear" w:pos="8640"/>
          <w:tab w:val="left" w:pos="720"/>
        </w:tabs>
        <w:jc w:val="center"/>
        <w:rPr>
          <w:b/>
          <w:bCs/>
          <w:color w:val="000000"/>
          <w:sz w:val="22"/>
          <w:szCs w:val="22"/>
        </w:rPr>
      </w:pPr>
      <w:r w:rsidRPr="00B437D2">
        <w:rPr>
          <w:b/>
          <w:bCs/>
          <w:color w:val="000000"/>
          <w:sz w:val="22"/>
          <w:szCs w:val="22"/>
        </w:rPr>
        <w:t>DUPLICATION OF BENEFIT</w:t>
      </w:r>
      <w:r w:rsidR="00295FDF">
        <w:rPr>
          <w:b/>
          <w:bCs/>
          <w:color w:val="000000"/>
          <w:sz w:val="22"/>
          <w:szCs w:val="22"/>
        </w:rPr>
        <w:t>S CERTIFICATION</w:t>
      </w:r>
    </w:p>
    <w:p w14:paraId="6FA60353" w14:textId="77777777" w:rsidR="00783AB5" w:rsidRPr="00874907" w:rsidRDefault="00874907" w:rsidP="00783AB5">
      <w:pPr>
        <w:spacing w:before="100" w:beforeAutospacing="1" w:after="100" w:afterAutospacing="1"/>
        <w:rPr>
          <w:rFonts w:ascii="Times New Roman" w:hAnsi="Times New Roman" w:cs="Times New Roman"/>
        </w:rPr>
      </w:pPr>
      <w:r w:rsidRPr="00874907">
        <w:rPr>
          <w:rFonts w:ascii="Times New Roman" w:hAnsi="Times New Roman" w:cs="Times New Roman"/>
        </w:rPr>
        <w:t>Agency</w:t>
      </w:r>
      <w:r>
        <w:rPr>
          <w:rFonts w:ascii="Times New Roman" w:hAnsi="Times New Roman" w:cs="Times New Roman"/>
        </w:rPr>
        <w:t xml:space="preserve"> and Program</w:t>
      </w:r>
      <w:r w:rsidRPr="00874907">
        <w:rPr>
          <w:rFonts w:ascii="Times New Roman" w:hAnsi="Times New Roman" w:cs="Times New Roman"/>
        </w:rPr>
        <w:t>_________________________________</w:t>
      </w:r>
      <w:r>
        <w:rPr>
          <w:rFonts w:ascii="Times New Roman" w:hAnsi="Times New Roman" w:cs="Times New Roman"/>
        </w:rPr>
        <w:t>_________________________</w:t>
      </w:r>
    </w:p>
    <w:p w14:paraId="4EDA8568" w14:textId="77777777" w:rsidR="00783AB5" w:rsidRPr="009B17C5" w:rsidRDefault="00783AB5" w:rsidP="00783AB5">
      <w:pPr>
        <w:spacing w:before="100" w:beforeAutospacing="1" w:after="100" w:afterAutospacing="1"/>
        <w:rPr>
          <w:rFonts w:ascii="Times New Roman" w:hAnsi="Times New Roman" w:cs="Times New Roman"/>
        </w:rPr>
      </w:pPr>
      <w:r w:rsidRPr="009B17C5">
        <w:rPr>
          <w:rFonts w:ascii="Times New Roman" w:hAnsi="Times New Roman" w:cs="Times New Roman"/>
        </w:rPr>
        <w:t>The applicant hereby certifies that the proposed use of funds will not serve to duplicate benefits received from another source, including cash awards; insurance proceeds; grants and loans received or available to the applicant; awards under local, state or federal programs; and from private or nonprofit charity organizations. As a condition of receiving assistance, the applicant must agree to maintain and provide supporting evidence, such as paystubs, banking documents, and unemployment information. The applicant agrees to repay all assistance determined to be duplicative.</w:t>
      </w:r>
      <w:r w:rsidRPr="009B17C5">
        <w:rPr>
          <w:rFonts w:ascii="Times New Roman" w:hAnsi="Times New Roman" w:cs="Times New Roman"/>
        </w:rPr>
        <w:br/>
        <w:t> </w:t>
      </w:r>
      <w:r w:rsidRPr="009B17C5">
        <w:rPr>
          <w:rFonts w:ascii="Times New Roman" w:hAnsi="Times New Roman" w:cs="Times New Roman"/>
        </w:rPr>
        <w:br/>
        <w:t>WARNING: This program is funded by a federal source. Title 18, Section 1001 of the U.S. Code states that a person is guilty of a felony for knowingly and willingly making false or fraudulent statements to any department of the United States Government.</w:t>
      </w:r>
    </w:p>
    <w:p w14:paraId="303CC32B" w14:textId="77777777" w:rsidR="00B437D2" w:rsidRPr="009B17C5" w:rsidRDefault="00B437D2" w:rsidP="00B437D2">
      <w:pPr>
        <w:pStyle w:val="Header"/>
        <w:tabs>
          <w:tab w:val="clear" w:pos="4320"/>
          <w:tab w:val="clear" w:pos="8640"/>
          <w:tab w:val="left" w:pos="720"/>
        </w:tabs>
        <w:rPr>
          <w:bCs/>
          <w:iCs/>
          <w:sz w:val="24"/>
          <w:szCs w:val="24"/>
        </w:rPr>
      </w:pPr>
      <w:r w:rsidRPr="009B17C5">
        <w:rPr>
          <w:bCs/>
          <w:iCs/>
          <w:sz w:val="24"/>
          <w:szCs w:val="24"/>
        </w:rPr>
        <w:t>Federal law prohibits federal agencies from providing assistance to any person, business concern, or other entity for any part of such loss as to which he has received financial assistance under any other program or from insurance or any other source.</w:t>
      </w:r>
    </w:p>
    <w:p w14:paraId="2618210A" w14:textId="77777777" w:rsidR="00B437D2" w:rsidRPr="009B17C5" w:rsidRDefault="00B437D2" w:rsidP="00B437D2">
      <w:pPr>
        <w:pStyle w:val="Header"/>
        <w:tabs>
          <w:tab w:val="clear" w:pos="4320"/>
          <w:tab w:val="clear" w:pos="8640"/>
          <w:tab w:val="left" w:pos="720"/>
        </w:tabs>
        <w:rPr>
          <w:bCs/>
          <w:iCs/>
          <w:sz w:val="24"/>
          <w:szCs w:val="24"/>
        </w:rPr>
      </w:pPr>
    </w:p>
    <w:p w14:paraId="06B83D00" w14:textId="77777777" w:rsidR="00B437D2" w:rsidRPr="009B17C5" w:rsidRDefault="00783AB5" w:rsidP="00B437D2">
      <w:pPr>
        <w:pStyle w:val="Header"/>
        <w:tabs>
          <w:tab w:val="clear" w:pos="4320"/>
          <w:tab w:val="clear" w:pos="8640"/>
          <w:tab w:val="left" w:pos="720"/>
        </w:tabs>
        <w:rPr>
          <w:bCs/>
          <w:iCs/>
          <w:sz w:val="24"/>
          <w:szCs w:val="24"/>
        </w:rPr>
      </w:pPr>
      <w:r w:rsidRPr="009B17C5">
        <w:rPr>
          <w:bCs/>
          <w:iCs/>
          <w:sz w:val="24"/>
          <w:szCs w:val="24"/>
        </w:rPr>
        <w:t>If determined</w:t>
      </w:r>
      <w:r w:rsidR="00B437D2" w:rsidRPr="009B17C5">
        <w:rPr>
          <w:bCs/>
          <w:iCs/>
          <w:sz w:val="24"/>
          <w:szCs w:val="24"/>
        </w:rPr>
        <w:t xml:space="preserve"> that a DOB has occurred, funds must be recaptured that are in excess of need and duplicate other assistance received by the beneficiary for the same purpose.</w:t>
      </w:r>
    </w:p>
    <w:p w14:paraId="6508DD99" w14:textId="77777777" w:rsidR="00B437D2" w:rsidRPr="009B17C5" w:rsidRDefault="00B437D2" w:rsidP="00B437D2">
      <w:pPr>
        <w:pStyle w:val="Header"/>
        <w:tabs>
          <w:tab w:val="clear" w:pos="4320"/>
          <w:tab w:val="clear" w:pos="8640"/>
          <w:tab w:val="left" w:pos="720"/>
        </w:tabs>
        <w:rPr>
          <w:bCs/>
          <w:iCs/>
          <w:sz w:val="24"/>
          <w:szCs w:val="24"/>
        </w:rPr>
      </w:pPr>
    </w:p>
    <w:p w14:paraId="202A240E" w14:textId="77777777" w:rsidR="00B437D2" w:rsidRPr="009B17C5" w:rsidRDefault="00B437D2" w:rsidP="00B437D2">
      <w:pPr>
        <w:pStyle w:val="Header"/>
        <w:tabs>
          <w:tab w:val="clear" w:pos="4320"/>
          <w:tab w:val="clear" w:pos="8640"/>
          <w:tab w:val="left" w:pos="720"/>
        </w:tabs>
        <w:rPr>
          <w:bCs/>
          <w:iCs/>
          <w:sz w:val="24"/>
          <w:szCs w:val="24"/>
        </w:rPr>
      </w:pPr>
    </w:p>
    <w:p w14:paraId="0BB5EF07" w14:textId="77777777" w:rsidR="00B437D2" w:rsidRPr="009B17C5" w:rsidRDefault="00B437D2" w:rsidP="00B437D2">
      <w:pPr>
        <w:pStyle w:val="Header"/>
        <w:tabs>
          <w:tab w:val="clear" w:pos="4320"/>
          <w:tab w:val="clear" w:pos="8640"/>
          <w:tab w:val="left" w:pos="720"/>
        </w:tabs>
        <w:rPr>
          <w:bCs/>
          <w:iCs/>
          <w:sz w:val="24"/>
          <w:szCs w:val="24"/>
        </w:rPr>
      </w:pPr>
    </w:p>
    <w:p w14:paraId="5D9F8D06" w14:textId="77777777" w:rsidR="00B437D2" w:rsidRPr="009B17C5" w:rsidRDefault="00B437D2" w:rsidP="00B437D2">
      <w:pPr>
        <w:pStyle w:val="Header"/>
        <w:tabs>
          <w:tab w:val="clear" w:pos="4320"/>
          <w:tab w:val="clear" w:pos="8640"/>
          <w:tab w:val="left" w:pos="720"/>
        </w:tabs>
        <w:rPr>
          <w:bCs/>
          <w:iCs/>
          <w:sz w:val="24"/>
          <w:szCs w:val="24"/>
        </w:rPr>
      </w:pPr>
    </w:p>
    <w:p w14:paraId="4CF202D5" w14:textId="77777777" w:rsidR="00B437D2" w:rsidRPr="009B17C5" w:rsidRDefault="00B437D2" w:rsidP="00B437D2">
      <w:pPr>
        <w:pStyle w:val="Header"/>
        <w:tabs>
          <w:tab w:val="clear" w:pos="4320"/>
          <w:tab w:val="clear" w:pos="8640"/>
          <w:tab w:val="left" w:pos="720"/>
        </w:tabs>
        <w:rPr>
          <w:bCs/>
          <w:iCs/>
          <w:sz w:val="24"/>
          <w:szCs w:val="24"/>
        </w:rPr>
      </w:pPr>
      <w:r w:rsidRPr="009B17C5">
        <w:rPr>
          <w:bCs/>
          <w:iCs/>
          <w:sz w:val="24"/>
          <w:szCs w:val="24"/>
        </w:rPr>
        <w:t>I certify I have been notified and agree with this policy:</w:t>
      </w:r>
    </w:p>
    <w:p w14:paraId="7B63958B" w14:textId="77777777" w:rsidR="00B437D2" w:rsidRPr="009B17C5" w:rsidRDefault="00B437D2" w:rsidP="00B437D2">
      <w:pPr>
        <w:pStyle w:val="Header"/>
        <w:tabs>
          <w:tab w:val="clear" w:pos="4320"/>
          <w:tab w:val="clear" w:pos="8640"/>
          <w:tab w:val="left" w:pos="720"/>
        </w:tabs>
        <w:rPr>
          <w:bCs/>
          <w:iCs/>
          <w:sz w:val="24"/>
          <w:szCs w:val="24"/>
        </w:rPr>
      </w:pPr>
    </w:p>
    <w:p w14:paraId="366CF27A" w14:textId="77777777" w:rsidR="00B437D2" w:rsidRPr="009B17C5" w:rsidRDefault="00B437D2" w:rsidP="00B437D2">
      <w:pPr>
        <w:pStyle w:val="Header"/>
        <w:tabs>
          <w:tab w:val="clear" w:pos="4320"/>
          <w:tab w:val="clear" w:pos="8640"/>
          <w:tab w:val="left" w:pos="720"/>
        </w:tabs>
        <w:rPr>
          <w:bCs/>
          <w:iCs/>
          <w:sz w:val="24"/>
          <w:szCs w:val="24"/>
        </w:rPr>
      </w:pPr>
    </w:p>
    <w:p w14:paraId="0C9F0B43" w14:textId="77777777" w:rsidR="00B437D2" w:rsidRPr="009B17C5" w:rsidRDefault="00B437D2" w:rsidP="00B437D2">
      <w:pPr>
        <w:pStyle w:val="Header"/>
        <w:tabs>
          <w:tab w:val="clear" w:pos="4320"/>
          <w:tab w:val="clear" w:pos="8640"/>
          <w:tab w:val="left" w:pos="720"/>
        </w:tabs>
        <w:rPr>
          <w:bCs/>
          <w:iCs/>
          <w:sz w:val="24"/>
          <w:szCs w:val="24"/>
        </w:rPr>
      </w:pPr>
    </w:p>
    <w:p w14:paraId="4C7FD41E" w14:textId="77777777" w:rsidR="00B437D2" w:rsidRPr="009B17C5" w:rsidRDefault="00B437D2" w:rsidP="00B437D2">
      <w:pPr>
        <w:pStyle w:val="Header"/>
        <w:tabs>
          <w:tab w:val="clear" w:pos="4320"/>
          <w:tab w:val="clear" w:pos="8640"/>
          <w:tab w:val="left" w:pos="720"/>
        </w:tabs>
        <w:rPr>
          <w:bCs/>
          <w:iCs/>
          <w:sz w:val="24"/>
          <w:szCs w:val="24"/>
        </w:rPr>
      </w:pPr>
    </w:p>
    <w:p w14:paraId="5EF96760" w14:textId="77777777" w:rsidR="00B437D2" w:rsidRPr="009B17C5" w:rsidRDefault="00B437D2" w:rsidP="00B437D2">
      <w:pPr>
        <w:pStyle w:val="Header"/>
        <w:tabs>
          <w:tab w:val="clear" w:pos="4320"/>
          <w:tab w:val="clear" w:pos="8640"/>
          <w:tab w:val="left" w:pos="720"/>
        </w:tabs>
        <w:rPr>
          <w:bCs/>
          <w:iCs/>
          <w:sz w:val="24"/>
          <w:szCs w:val="24"/>
        </w:rPr>
      </w:pPr>
      <w:r w:rsidRPr="009B17C5">
        <w:rPr>
          <w:bCs/>
          <w:iCs/>
          <w:sz w:val="24"/>
          <w:szCs w:val="24"/>
        </w:rPr>
        <w:t>____________________________</w:t>
      </w:r>
      <w:r w:rsidRPr="009B17C5">
        <w:rPr>
          <w:bCs/>
          <w:iCs/>
          <w:sz w:val="24"/>
          <w:szCs w:val="24"/>
        </w:rPr>
        <w:tab/>
      </w:r>
      <w:r w:rsidRPr="009B17C5">
        <w:rPr>
          <w:bCs/>
          <w:iCs/>
          <w:sz w:val="24"/>
          <w:szCs w:val="24"/>
        </w:rPr>
        <w:tab/>
      </w:r>
      <w:r w:rsidRPr="009B17C5">
        <w:rPr>
          <w:bCs/>
          <w:iCs/>
          <w:sz w:val="24"/>
          <w:szCs w:val="24"/>
        </w:rPr>
        <w:tab/>
        <w:t>________________________</w:t>
      </w:r>
    </w:p>
    <w:p w14:paraId="20FFBDF8" w14:textId="77777777" w:rsidR="00B437D2" w:rsidRPr="009B17C5" w:rsidRDefault="00783AB5" w:rsidP="00B437D2">
      <w:pPr>
        <w:pStyle w:val="Header"/>
        <w:tabs>
          <w:tab w:val="clear" w:pos="4320"/>
          <w:tab w:val="clear" w:pos="8640"/>
          <w:tab w:val="left" w:pos="720"/>
        </w:tabs>
        <w:rPr>
          <w:bCs/>
          <w:iCs/>
          <w:sz w:val="24"/>
          <w:szCs w:val="24"/>
        </w:rPr>
      </w:pPr>
      <w:r w:rsidRPr="009B17C5">
        <w:rPr>
          <w:bCs/>
          <w:iCs/>
          <w:sz w:val="24"/>
          <w:szCs w:val="24"/>
        </w:rPr>
        <w:t xml:space="preserve">Applicant </w:t>
      </w:r>
      <w:r w:rsidR="00B437D2" w:rsidRPr="009B17C5">
        <w:rPr>
          <w:bCs/>
          <w:iCs/>
          <w:sz w:val="24"/>
          <w:szCs w:val="24"/>
        </w:rPr>
        <w:t>Si</w:t>
      </w:r>
      <w:r w:rsidRPr="009B17C5">
        <w:rPr>
          <w:bCs/>
          <w:iCs/>
          <w:sz w:val="24"/>
          <w:szCs w:val="24"/>
        </w:rPr>
        <w:t>gnature</w:t>
      </w:r>
      <w:r w:rsidR="00B437D2" w:rsidRPr="009B17C5">
        <w:rPr>
          <w:bCs/>
          <w:iCs/>
          <w:sz w:val="24"/>
          <w:szCs w:val="24"/>
        </w:rPr>
        <w:tab/>
      </w:r>
      <w:r w:rsidR="00B437D2" w:rsidRPr="009B17C5">
        <w:rPr>
          <w:bCs/>
          <w:iCs/>
          <w:sz w:val="24"/>
          <w:szCs w:val="24"/>
        </w:rPr>
        <w:tab/>
      </w:r>
      <w:r w:rsidR="00B437D2" w:rsidRPr="009B17C5">
        <w:rPr>
          <w:bCs/>
          <w:iCs/>
          <w:sz w:val="24"/>
          <w:szCs w:val="24"/>
        </w:rPr>
        <w:tab/>
      </w:r>
      <w:r w:rsidRPr="009B17C5">
        <w:rPr>
          <w:bCs/>
          <w:iCs/>
          <w:sz w:val="24"/>
          <w:szCs w:val="24"/>
        </w:rPr>
        <w:t xml:space="preserve">                          </w:t>
      </w:r>
      <w:r w:rsidR="00B437D2" w:rsidRPr="009B17C5">
        <w:rPr>
          <w:bCs/>
          <w:iCs/>
          <w:sz w:val="24"/>
          <w:szCs w:val="24"/>
        </w:rPr>
        <w:t>Date</w:t>
      </w:r>
    </w:p>
    <w:p w14:paraId="0E27A2BF" w14:textId="77777777" w:rsidR="00B437D2" w:rsidRPr="009B17C5" w:rsidRDefault="00B437D2" w:rsidP="00B437D2">
      <w:pPr>
        <w:pStyle w:val="Header"/>
        <w:tabs>
          <w:tab w:val="clear" w:pos="4320"/>
          <w:tab w:val="clear" w:pos="8640"/>
          <w:tab w:val="left" w:pos="720"/>
        </w:tabs>
        <w:rPr>
          <w:bCs/>
          <w:iCs/>
          <w:sz w:val="24"/>
          <w:szCs w:val="24"/>
        </w:rPr>
      </w:pPr>
    </w:p>
    <w:p w14:paraId="219B3016" w14:textId="77777777" w:rsidR="00D259EB" w:rsidRPr="009B17C5" w:rsidRDefault="00F545ED"/>
    <w:sectPr w:rsidR="00D259EB" w:rsidRPr="009B17C5" w:rsidSect="00B437D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A4F38" w14:textId="77777777" w:rsidR="00F545ED" w:rsidRDefault="00F545ED" w:rsidP="00473317">
      <w:r>
        <w:separator/>
      </w:r>
    </w:p>
  </w:endnote>
  <w:endnote w:type="continuationSeparator" w:id="0">
    <w:p w14:paraId="20DD6ABA" w14:textId="77777777" w:rsidR="00F545ED" w:rsidRDefault="00F545ED" w:rsidP="0047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58E9" w14:textId="77777777" w:rsidR="00874907" w:rsidRPr="00172EC6" w:rsidRDefault="00874907" w:rsidP="00874907">
    <w:pPr>
      <w:tabs>
        <w:tab w:val="center" w:pos="4680"/>
        <w:tab w:val="right" w:pos="9360"/>
      </w:tabs>
      <w:rPr>
        <w:rFonts w:ascii="Times New Roman" w:eastAsia="Calibri" w:hAnsi="Times New Roman"/>
        <w:sz w:val="20"/>
        <w:szCs w:val="20"/>
      </w:rPr>
    </w:pPr>
    <w:r w:rsidRPr="00172EC6">
      <w:rPr>
        <w:rFonts w:ascii="Times New Roman" w:hAnsi="Times New Roman"/>
        <w:noProof/>
      </w:rPr>
      <mc:AlternateContent>
        <mc:Choice Requires="wps">
          <w:drawing>
            <wp:anchor distT="0" distB="0" distL="114300" distR="114300" simplePos="0" relativeHeight="251659264" behindDoc="0" locked="0" layoutInCell="1" allowOverlap="1" wp14:anchorId="038A5CBB" wp14:editId="6E1417B2">
              <wp:simplePos x="0" y="0"/>
              <wp:positionH relativeFrom="column">
                <wp:posOffset>4419600</wp:posOffset>
              </wp:positionH>
              <wp:positionV relativeFrom="paragraph">
                <wp:posOffset>281940</wp:posOffset>
              </wp:positionV>
              <wp:extent cx="1961515" cy="2921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1515" cy="292100"/>
                      </a:xfrm>
                      <a:prstGeom prst="rect">
                        <a:avLst/>
                      </a:prstGeom>
                      <a:solidFill>
                        <a:sysClr val="window" lastClr="FFFFFF"/>
                      </a:solidFill>
                      <a:ln w="6350">
                        <a:noFill/>
                      </a:ln>
                      <a:effectLst/>
                    </wps:spPr>
                    <wps:txbx>
                      <w:txbxContent>
                        <w:p w14:paraId="13DDF67C" w14:textId="77777777" w:rsidR="00874907" w:rsidRPr="00EF47D4" w:rsidRDefault="00874907" w:rsidP="00874907">
                          <w:pPr>
                            <w:rPr>
                              <w:rFonts w:ascii="Times New Roman" w:hAnsi="Times New Roman" w:cs="Times New Roman"/>
                              <w:sz w:val="20"/>
                              <w:szCs w:val="20"/>
                            </w:rPr>
                          </w:pPr>
                          <w:r w:rsidRPr="00EF47D4">
                            <w:rPr>
                              <w:rFonts w:ascii="Times New Roman" w:hAnsi="Times New Roman" w:cs="Times New Roman"/>
                              <w:sz w:val="20"/>
                              <w:szCs w:val="20"/>
                            </w:rPr>
                            <w:t xml:space="preserve">Updated </w:t>
                          </w:r>
                          <w:r>
                            <w:rPr>
                              <w:rFonts w:ascii="Times New Roman" w:hAnsi="Times New Roman" w:cs="Times New Roman"/>
                              <w:sz w:val="20"/>
                              <w:szCs w:val="20"/>
                            </w:rPr>
                            <w:t>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A5CBB" id="_x0000_t202" coordsize="21600,21600" o:spt="202" path="m,l,21600r21600,l21600,xe">
              <v:stroke joinstyle="miter"/>
              <v:path gradientshapeok="t" o:connecttype="rect"/>
            </v:shapetype>
            <v:shape id="Text Box 1" o:spid="_x0000_s1026" type="#_x0000_t202" style="position:absolute;margin-left:348pt;margin-top:22.2pt;width:154.4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" fillcolor="window" stroked="f" strokeweight=".5pt">
              <v:textbox>
                <w:txbxContent>
                  <w:p w14:paraId="13DDF67C" w14:textId="77777777" w:rsidR="00874907" w:rsidRPr="00EF47D4" w:rsidRDefault="00874907" w:rsidP="00874907">
                    <w:pPr>
                      <w:rPr>
                        <w:rFonts w:ascii="Times New Roman" w:hAnsi="Times New Roman" w:cs="Times New Roman"/>
                        <w:sz w:val="20"/>
                        <w:szCs w:val="20"/>
                      </w:rPr>
                    </w:pPr>
                    <w:r w:rsidRPr="00EF47D4">
                      <w:rPr>
                        <w:rFonts w:ascii="Times New Roman" w:hAnsi="Times New Roman" w:cs="Times New Roman"/>
                        <w:sz w:val="20"/>
                        <w:szCs w:val="20"/>
                      </w:rPr>
                      <w:t xml:space="preserve">Updated </w:t>
                    </w:r>
                    <w:r>
                      <w:rPr>
                        <w:rFonts w:ascii="Times New Roman" w:hAnsi="Times New Roman" w:cs="Times New Roman"/>
                        <w:sz w:val="20"/>
                        <w:szCs w:val="20"/>
                      </w:rPr>
                      <w:t>March 2021</w:t>
                    </w:r>
                  </w:p>
                </w:txbxContent>
              </v:textbox>
            </v:shape>
          </w:pict>
        </mc:Fallback>
      </mc:AlternateContent>
    </w:r>
    <w:r w:rsidRPr="00172EC6">
      <w:rPr>
        <w:rFonts w:ascii="Times New Roman" w:eastAsia="Calibri" w:hAnsi="Times New Roman"/>
        <w:sz w:val="20"/>
        <w:szCs w:val="20"/>
      </w:rPr>
      <w:t xml:space="preserve">*This form should be used for all ESG, CDBG, </w:t>
    </w:r>
    <w:r>
      <w:rPr>
        <w:rFonts w:ascii="Times New Roman" w:eastAsia="Calibri" w:hAnsi="Times New Roman"/>
        <w:sz w:val="20"/>
        <w:szCs w:val="20"/>
      </w:rPr>
      <w:t xml:space="preserve">ESG-CV and CDBG-CV Prevention and </w:t>
    </w:r>
    <w:r w:rsidRPr="00172EC6">
      <w:rPr>
        <w:rFonts w:ascii="Times New Roman" w:eastAsia="Calibri" w:hAnsi="Times New Roman"/>
        <w:sz w:val="20"/>
        <w:szCs w:val="20"/>
      </w:rPr>
      <w:t xml:space="preserve">RRH programs operating in the Detroit CoC. </w:t>
    </w:r>
  </w:p>
  <w:p w14:paraId="23F0C8C6" w14:textId="77777777" w:rsidR="00874907" w:rsidRDefault="00874907">
    <w:pPr>
      <w:pStyle w:val="Footer"/>
    </w:pPr>
  </w:p>
  <w:p w14:paraId="67531D95" w14:textId="77777777" w:rsidR="00874907" w:rsidRDefault="0087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BBA5B" w14:textId="77777777" w:rsidR="00F545ED" w:rsidRDefault="00F545ED" w:rsidP="00473317">
      <w:r>
        <w:separator/>
      </w:r>
    </w:p>
  </w:footnote>
  <w:footnote w:type="continuationSeparator" w:id="0">
    <w:p w14:paraId="64EEB968" w14:textId="77777777" w:rsidR="00F545ED" w:rsidRDefault="00F545ED" w:rsidP="0047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CD2F" w14:textId="77777777" w:rsidR="00874907" w:rsidRPr="00490ABA" w:rsidRDefault="00874907" w:rsidP="00874907">
    <w:pPr>
      <w:pStyle w:val="Header"/>
      <w:jc w:val="center"/>
      <w:rPr>
        <w:b/>
        <w:sz w:val="40"/>
        <w:szCs w:val="40"/>
      </w:rPr>
    </w:pPr>
    <w:r w:rsidRPr="00490ABA">
      <w:rPr>
        <w:b/>
        <w:sz w:val="40"/>
        <w:szCs w:val="40"/>
      </w:rPr>
      <w:t xml:space="preserve">Detroit CoC </w:t>
    </w:r>
    <w:r>
      <w:rPr>
        <w:b/>
        <w:sz w:val="40"/>
        <w:szCs w:val="40"/>
      </w:rPr>
      <w:t xml:space="preserve">Prevention &amp; </w:t>
    </w:r>
    <w:r w:rsidRPr="00490ABA">
      <w:rPr>
        <w:b/>
        <w:sz w:val="40"/>
        <w:szCs w:val="40"/>
      </w:rPr>
      <w:t>Rapid Re-Housing</w:t>
    </w:r>
  </w:p>
  <w:p w14:paraId="24BC2B90" w14:textId="77777777" w:rsidR="00874907" w:rsidRPr="00490ABA" w:rsidRDefault="00874907" w:rsidP="00874907">
    <w:pPr>
      <w:pStyle w:val="Header"/>
      <w:jc w:val="center"/>
      <w:rPr>
        <w:b/>
        <w:sz w:val="40"/>
        <w:szCs w:val="40"/>
      </w:rPr>
    </w:pPr>
    <w:r>
      <w:rPr>
        <w:b/>
        <w:sz w:val="40"/>
        <w:szCs w:val="40"/>
      </w:rPr>
      <w:t>Form #18</w:t>
    </w:r>
    <w:r w:rsidRPr="00490ABA">
      <w:rPr>
        <w:b/>
        <w:sz w:val="40"/>
        <w:szCs w:val="40"/>
      </w:rPr>
      <w:t xml:space="preserve">- </w:t>
    </w:r>
    <w:r>
      <w:rPr>
        <w:b/>
        <w:sz w:val="40"/>
        <w:szCs w:val="40"/>
      </w:rPr>
      <w:t>Duplication of Benefits</w:t>
    </w:r>
  </w:p>
  <w:p w14:paraId="61E00296" w14:textId="77777777" w:rsidR="00473317" w:rsidRDefault="00473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D2"/>
    <w:rsid w:val="001816FD"/>
    <w:rsid w:val="00295FDF"/>
    <w:rsid w:val="002B65AA"/>
    <w:rsid w:val="00423DB4"/>
    <w:rsid w:val="00473317"/>
    <w:rsid w:val="00783AB5"/>
    <w:rsid w:val="00874907"/>
    <w:rsid w:val="00904F4E"/>
    <w:rsid w:val="009B17C5"/>
    <w:rsid w:val="00B437D2"/>
    <w:rsid w:val="00CC1C73"/>
    <w:rsid w:val="00F5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C2F89"/>
  <w14:defaultImageDpi w14:val="32767"/>
  <w15:chartTrackingRefBased/>
  <w15:docId w15:val="{76075C5C-E301-5740-8E29-28DF3C1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7D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437D2"/>
    <w:rPr>
      <w:rFonts w:ascii="Times New Roman" w:eastAsia="Times New Roman" w:hAnsi="Times New Roman" w:cs="Times New Roman"/>
      <w:sz w:val="20"/>
      <w:szCs w:val="20"/>
    </w:rPr>
  </w:style>
  <w:style w:type="paragraph" w:styleId="NormalWeb">
    <w:name w:val="Normal (Web)"/>
    <w:basedOn w:val="Normal"/>
    <w:uiPriority w:val="99"/>
    <w:unhideWhenUsed/>
    <w:rsid w:val="00B437D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4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B4"/>
    <w:rPr>
      <w:rFonts w:ascii="Segoe UI" w:hAnsi="Segoe UI" w:cs="Segoe UI"/>
      <w:sz w:val="18"/>
      <w:szCs w:val="18"/>
    </w:rPr>
  </w:style>
  <w:style w:type="paragraph" w:styleId="Footer">
    <w:name w:val="footer"/>
    <w:basedOn w:val="Normal"/>
    <w:link w:val="FooterChar"/>
    <w:uiPriority w:val="99"/>
    <w:unhideWhenUsed/>
    <w:rsid w:val="00473317"/>
    <w:pPr>
      <w:tabs>
        <w:tab w:val="center" w:pos="4680"/>
        <w:tab w:val="right" w:pos="9360"/>
      </w:tabs>
    </w:pPr>
  </w:style>
  <w:style w:type="character" w:customStyle="1" w:styleId="FooterChar">
    <w:name w:val="Footer Char"/>
    <w:basedOn w:val="DefaultParagraphFont"/>
    <w:link w:val="Footer"/>
    <w:uiPriority w:val="99"/>
    <w:rsid w:val="0047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8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Stephens</dc:creator>
  <cp:keywords/>
  <dc:description/>
  <cp:lastModifiedBy>Amanda Sternberg</cp:lastModifiedBy>
  <cp:revision>2</cp:revision>
  <cp:lastPrinted>2020-05-13T17:06:00Z</cp:lastPrinted>
  <dcterms:created xsi:type="dcterms:W3CDTF">2021-04-09T18:42:00Z</dcterms:created>
  <dcterms:modified xsi:type="dcterms:W3CDTF">2021-04-09T18:42:00Z</dcterms:modified>
</cp:coreProperties>
</file>